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11264900</wp:posOffset>
            </wp:positionV>
            <wp:extent cx="381000" cy="4191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河南省新乡市市区</w:t>
      </w:r>
      <w:r>
        <w:rPr>
          <w:rFonts w:hint="eastAsia"/>
        </w:rPr>
        <w:t>2022-2023学年九年级上册道德与法治期末检测试题（含答案）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选择题（</w:t>
      </w:r>
      <w:r>
        <w:rPr>
          <w:rFonts w:hint="eastAsia"/>
          <w:b/>
          <w:bCs/>
          <w:sz w:val="28"/>
          <w:szCs w:val="28"/>
          <w:lang w:val="en-US" w:eastAsia="zh-CN"/>
        </w:rPr>
        <w:t>17小题，每题2分，共34分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1．某生态移民新村严格落实村民代表会议制度，通过“提出议案→民主议定→公布告知→组织实施→监督管理”等程序管理村级事务。该村的做法说明了（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①村民代表会议制度是我国的根本政治制度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②有事好商量，众人的事情由众人商量，是人民民主的真谛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③协商民主是社会主义民主政治的特有形式和独特优势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④人民当家作主是社会主义民主政治的本质特征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A．①②③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B．①②④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C．①③④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D．②③④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．每年召开的全国两会是民意的荟萃，是群众意见、建议最为集中的表达。近几年出现的“部长通道”“代表通道”“委员通道”，更实现了部长、代表、委员与大众的零距离交流，实现了亿万人民与盛会的同频共振。这表明（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①有事好商量，众人的事情由众人商量，是人民民主的真谛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②我国发展的全过程人民民主真实、广泛、管用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③我国公民可以通过多个平台直接管理国家事务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④社会主义民主政治的本质特征就是人民当家作主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A．①②③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B．①②④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C．①③④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D．②③④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3．党的十九大报告指出：“各级领导干部要增强民主意识，发扬民主作风，接受人民监督，当好人民公仆。”这说明，社会主义民主政治的本质特征是（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A．人民代表大会制度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B．坚持党的领导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C．人民当家作主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D．依宪治国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4．“蜗牛奖”“踢皮球”“水面漂浮奖”。…… 这些地方为不作为或慢作为的政府部门颁发“喝倒彩奖”，引起社会强烈反响。全国 31 省区市都有市县出台规定或采取行动，不少不作为或慢作为的官员被开除甚至锒铛入狱。这（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①有利于促进政府机关依法行政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②有利于督促政府工作人员提高工作效率，勤政廉洁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③能杜绝庸政、懒政、怠政行为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④有利于督促政府机关及其工作人员积极践行为人民服务的宗旨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A．①②③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B．①②④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C．①③④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D．②③④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5．我国政府依法行政，全面推进政务公开，这有利于（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①打造阳光政府                    ②保障公民的知情权、参与权、表达权和监督权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③促进政府决策科学化和民主化      ④构建社会主义和谐社会</w:t>
      </w:r>
    </w:p>
    <w:p>
      <w:pPr>
        <w:numPr>
          <w:ilvl w:val="0"/>
          <w:numId w:val="2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B．②③④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C．①③④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D．①②③④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6．我国目前主要还是依靠煤炭发电，2021年9月23日以来，东北多地发布限电通知，在电力供需紧张情况缓解后，政府会优先恢复居民用电，同时倡导居民错峰用电、主动节约用电，这说明了（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①我们要践行绿色环保的生活方式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②党和政府坚持以人民为中心的发展思想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③我国面临严峻的资源形势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④我国经济发展还存在着城乡发展不平衡的问题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A．①②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B．①③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C．①④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D．②③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7．近日，中国演出行业协会网络表演（直播）分会公布了第九批网络表演（直播）行业主播“警示名单”，包括昔日影视演员郑某、吴某凡在内共88人，这些人因从事违法违规网络表演活动，发布违背公序良俗视频信息，被列入警示名单，警示时间为长期。警示期限内各网络音（视）频平台及经济机构会员企业不得为其提供各类网络直播服务。上述举措（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①是规范网络表演（直播）行业健康发展的立法行为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②是推进社会主义核心价值观建设的有益举措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③是让网络公共空间充满正能量、高扬主旋律的做法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④是整顿违法违规网络表演，规范网络秩序的必要手段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A．①②③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B．①②④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C．①③④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D．②③④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8．2021年4月9日，由中宣部宣教局、光明日报社共同主办的“核心价值观百场讲坛”第107场活动，走进天津市北辰区。全国各地的113万名网友收看了节目，10.8万名网友通过微博、论坛等参与了交流互动。由此说明社会主义核心价值观（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A．凝结着全体人民共同的价值追求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B．是中华文化的精髓，是当代中国精神的具体体现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C．是当代世界评判是非曲直的价值标准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D．促进人的全面发展，引领世界共同进步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9．在2021年3月的中央财经委员会第九次会议上，习近平总书记强调实现碳达峰、碳中和是一场广泛而深刻的经济社会系统性变革，要把碳达峰、碳中和纳入生态文明建设整体布局。推动构建生态环境治理全民行动体系，“美丽中国，我是行动者”。下列行动正确的是（ 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①应该先要金山银山，再要绿水青山        ②必须要善待大自然，禁止开发资源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③绿色出行垃圾分类，节能低碳环保        ④严守资源消耗上限，生态保护红线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A．①②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C．②④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D．③④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0．经过百年不懈奋斗，中国共产党在伟大实践中形成了包括长征精神、抗疫精神、脱贫攻坚精神等中国共产党人的精神谱系。我们要大力弘扬以伟大建党精神为源头的精神谱系，因为这些伟大精神是（ 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①我国赶超发达国家，主导世界的物质保障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②中华民族生生不息、发展壮大的强大精神支柱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③激励中华儿女为实现中国梦而奋斗的不竭精神动力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④维系我国各族人民世世代代团结奋斗的牢固精神纽带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B．①②④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C．①③④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D．②③④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11．对以下材料解读正确的是（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①食为政首，谷为民命。习近平总书记指出：“保障好初级产品供给是一个重大战略性问题，中国人的饭碗任何时候都要牢牢端在自己手中，饭碗主要装中国粮。”——保障粮食安全就是维护国家和人民的利益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②习近平总书记在庆祝中国共产党成立100周年大会上的讲话指出：“坚持党指挥枪，建设自己的人民军队，是党在血与火的斗争中颠扑不破的真理。”——必须坚持党对人民军队的绝对领导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2022年5月8日，备受关注的香港特别行政区第六任行政长官选举顺利举行，李家超高票当选。事实充分证明新选制是符合“一国两制”原则、符合香港实际的好制度——香港高度自治是新选制成功实践的前提和基础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监察法实施条例规定，监察机关对涉嫌职务犯罪的人员，经调查认为犯罪事实清楚，证据确实、充分，需要追究刑事责任的，依法移送人民检察院审查起诉——在办理职务犯罪案件时，监察机关与检察机关要互相配合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A．①②③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B．①②④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C．①③④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D．②③④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广西环江毛南族自治县陈双村是一个有着壮族，汉族、毛南族、苗族等11个民族杂居的移民大村，从最初的语言不通，到如今不同民族间真正实现共居、共学、共事、共乐，其乐融融。完成下面小题。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12．当初，易地扶贫搬迁过来的苗族同胞不会种稻谷、甘蔗，其他民族踊跃相助，手把手地教。后来，苗族同胞将砂糖桔产业发展起来后，也回过头来帮助其他民族脱贫致富。我们从中体会到陈双村的各民族（ 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①生活上同步富裕   ②经济上互帮互助   ③情感上相互亲近   ④风情上基本相同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A．①②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B．①④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D．③④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13．每逢少数民族传统节日，村里都举行民族民俗展演活动，苗族的“芦笙踩堂舞“、毛南族的“傩戏舞”、壮族的“罗嗨山歌”在这里竞相表演。举办民族民俗展演（ 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①解决了民族间语言不通的问题       ②促进了各民族交往交流交融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③确立了社会主义新型民族关系       ④有利于少数民族文化的传承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A．①③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B．①④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D．②④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14．下面关于中国梦的价值和意义，理解正确的是（   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①中国梦反映了近代以来一代又一代中国人的美好夙愿，揭示了中华民族的历史命运和当代中国的发展走向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②梦想贯通历史，梦想照亮未来。中国梦指明了全国各族人民共同的奋斗目标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③实现中华民族伟大复兴必须坚持党的领导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④实现伟大梦想，需要我们凝心聚力、坚韧不拔、锲而不舍，奋力开启时代新征程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A．①②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C．①③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D．②④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15．2022年4月27日，首届大国工匠创新交流大会在京开幕，主题为“技能强国，创新有我”。习近平总书记在贺信中强调，我国工人阶级和广大劳动群众要大力弘扬劳模精神、劳动精神、工匠精神。从弘扬这些精神中，我们感悟到中国精神是（    ）</w:t>
      </w:r>
    </w:p>
    <w:p>
      <w:pPr>
        <w:numPr>
          <w:ilvl w:val="0"/>
          <w:numId w:val="4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爱国主义精神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B．民族精神和时代精神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C．改革创新精神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D．时代楷模精神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  <w:lang w:eastAsia="zh-CN"/>
        </w:rPr>
        <w:t>.大型政论专题片《将改革进行到底》深刻而鲜明地说明了一个道理：只有坚持党的领导，将改革进行到底，才能实理强国富民的美好远景。对于改革开放，下列说法正确的是（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）    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①1949 年，新中国成立后作出了改革开放的历史抉择，中国进入经济发展新常态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②改革冲破了束缚经济社会发展的传统认识和体制障碍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③改革开放解放和发展了社会生产力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④改革开放使中国人民找到一条国家强盛，人民富裕的正确道路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A．①③④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B．②③④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C．①②③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D．①②④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17</w:t>
      </w:r>
      <w:r>
        <w:rPr>
          <w:rFonts w:hint="eastAsia"/>
          <w:sz w:val="24"/>
          <w:szCs w:val="24"/>
          <w:lang w:eastAsia="zh-CN"/>
        </w:rPr>
        <w:t>.从一片阡陌交错的农田到功能集聚、要素齐全、活力四射的现代化新城，上海浦东新区的亮眼变化，是上海现代化建设的缩影；从“红手印”开启改革的序幕，到“红证书”土地确权，再到“分红利”增收富民，小岗村像中国农村改革的一面镜子。这说明改革开放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 xml:space="preserve">）    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①极大解放和发展了社会生产力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②使我国实现了共同富裕的目标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③有力推动了人民生活显著改善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④已解决我国当前社会主要矛盾</w:t>
      </w:r>
    </w:p>
    <w:p>
      <w:pPr>
        <w:numPr>
          <w:ilvl w:val="0"/>
          <w:numId w:val="5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①④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B．①③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C．②③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>D．①④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非选择题（</w:t>
      </w:r>
      <w:r>
        <w:rPr>
          <w:rFonts w:hint="eastAsia"/>
          <w:b/>
          <w:bCs/>
          <w:sz w:val="28"/>
          <w:szCs w:val="28"/>
          <w:lang w:val="en-US" w:eastAsia="zh-CN"/>
        </w:rPr>
        <w:t>4题，36分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18</w:t>
      </w:r>
      <w:r>
        <w:rPr>
          <w:rFonts w:hint="eastAsia"/>
          <w:sz w:val="24"/>
          <w:szCs w:val="24"/>
          <w:lang w:eastAsia="zh-CN"/>
        </w:rPr>
        <w:t>.中国铁路，丈量大国前行步伐。为了帮助同学们全面了解这十年中国铁路建设成就，道德与法治课上，李老师展示了两则材料。（</w:t>
      </w:r>
      <w:r>
        <w:rPr>
          <w:rFonts w:hint="eastAsia"/>
          <w:sz w:val="24"/>
          <w:szCs w:val="24"/>
          <w:lang w:val="en-US" w:eastAsia="zh-CN"/>
        </w:rPr>
        <w:t>10分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ind w:leftChars="0"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材料一  兰新高铁跨越塞北风区，沪昆高铁蜿蜒岭南山川，哈牡高铁驰骋林海雪原，杭黄高铁穿梭江南水乡……复兴号列车历史性地实现了对31个省区市的全覆盖。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复兴号以时速420公里交会和重联运行，世界首次；智能型动车组实现时速350公里自动驾驶，全球首个；时速400公里可变轨距高速动车组下线，可实现跨国互联互通……自主创新的中国高铁，成为享誉世界的“国家名片”。</w:t>
      </w:r>
    </w:p>
    <w:p>
      <w:pPr>
        <w:numPr>
          <w:ilvl w:val="0"/>
          <w:numId w:val="0"/>
        </w:numPr>
        <w:ind w:leftChars="0"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材料二  十年来，中国铁路成为“一带一路”建设和国际产能合作的亮丽名片。雅万高铁的顺利推进，成为我国铁路“走出去”步伐加快的缩影。作为“一带一路”、中老友谊标志性工程中老铁路开通运营，国际物流黄金大通道作用日益显现。中欧班列发展迅猛。从2013年的80列快速发展到2021年的15183列，中欧班列开行数量不断迈上新台阶。目前，82条运行线路，联通中国境内91个城市，通达欧洲24个国家200个城市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（1）运用所学知识，分析中国高铁成为享誉世界的“国家名片”的密码。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6"/>
        </w:numPr>
        <w:ind w:left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中国铁路成为“一带一路”建设和国际产能合作的亮丽名片，这带给我们哪些启示？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19、</w:t>
      </w:r>
      <w:r>
        <w:rPr>
          <w:rFonts w:hint="eastAsia"/>
          <w:sz w:val="24"/>
          <w:szCs w:val="24"/>
          <w:lang w:eastAsia="zh-CN"/>
        </w:rPr>
        <w:t>阅读材料，回答下列问题：（</w:t>
      </w:r>
      <w:r>
        <w:rPr>
          <w:rFonts w:hint="eastAsia"/>
          <w:sz w:val="24"/>
          <w:szCs w:val="24"/>
          <w:lang w:val="en-US" w:eastAsia="zh-CN"/>
        </w:rPr>
        <w:t>8分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参与民主生活，增强民主意识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材料一　“投谁一票”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</w:rPr>
        <w:drawing>
          <wp:inline distT="0" distB="0" distL="114300" distR="114300">
            <wp:extent cx="2876550" cy="66675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材料二　2021年10月9日，宁夏回族自治区石嘴山市人民检察院就姜某某、康某某国家司法救助案件组织召开公开听证会，并在中国检察听证网同步直播。该案系石嘴山市首例网上公开直播的检察听证案件，直播视频访问次数达685人次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(1)结合所学知识，评析小美、小强两人的观点。并从“增强民主意识”的角度对他们提出合理化建议。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(2)材料二中举行听证会对民主发展有何作用？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20、（8分）</w:t>
      </w:r>
      <w:r>
        <w:rPr>
          <w:rFonts w:hint="eastAsia"/>
          <w:sz w:val="24"/>
          <w:szCs w:val="24"/>
          <w:lang w:eastAsia="zh-CN"/>
        </w:rPr>
        <w:t>材料  改革开放以来，我们越来越深刻地认识到，绿水青山就是金山银山，要走绿色发展道路，建设生态文明，共筑生命家园，让人民更富裕，让国家更富强，让中国更美丽。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根据上述材料，结合所学知识及自身实际，回答下列问题：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(1)请写出我国的资源现状。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(2)建设生态文明，促进人与自然和谐共生，要坚持的基本国策是什么？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(3)走绿色发展道路，要建设哪两型社会？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(4)建设生态文明，走绿色发展道路，中学生能做些什么？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21、</w:t>
      </w:r>
      <w:r>
        <w:rPr>
          <w:rFonts w:hint="eastAsia"/>
          <w:sz w:val="24"/>
          <w:szCs w:val="24"/>
          <w:lang w:eastAsia="zh-CN"/>
        </w:rPr>
        <w:t>【踏上奋进新征程】（</w:t>
      </w:r>
      <w:r>
        <w:rPr>
          <w:rFonts w:hint="eastAsia"/>
          <w:sz w:val="24"/>
          <w:szCs w:val="24"/>
          <w:lang w:val="en-US" w:eastAsia="zh-CN"/>
        </w:rPr>
        <w:t>10分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ind w:firstLine="720" w:firstLineChars="3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党的十八大以来，在以习近平同志为核心的党中央坚强领导下，党和国家事业取得历史性成就、发生历史性变革，中华民族伟大复兴进入了不可逆转的历史进程。今天，全党全国各族人民正在意气风发向着第二个百年奋斗目标迈进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(1)【我知晓】第二个百年奋斗目标是:__。【中国自信有底气】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当今世界，要说哪个政党、哪个国家、哪个民族能够自信的话，那中国共产党、中华人民共和国、中华民族是最有理由自信的。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(2)【我分析】中国自信、民族自信的根本所在:_。【坚定信仰跟党走】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习近平总书记在庆祝中国共产党成立100周年大会上讲话:以史为鉴、开创未来，必须坚持中国共产党坚强领导.....新世纪的青少年要在“坚定信仰跟党走”中书写人生华章。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(3)【我坚信】“坚定信仰跟党走”的原因: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【强国有我表决心】</w:t>
      </w:r>
    </w:p>
    <w:p>
      <w:pPr>
        <w:numPr>
          <w:ilvl w:val="0"/>
          <w:numId w:val="0"/>
        </w:numPr>
        <w:ind w:firstLine="720" w:firstLineChars="3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“奋斗正青春!青春献给党!请党放心，强国有我!”这是当代中国青年内心的告白，精神信仰的宣示，也是对世界的宣言。21世纪的新青年，正信心满怀准备着接过时代的接力棒。</w:t>
      </w:r>
    </w:p>
    <w:p>
      <w:pPr>
        <w:numPr>
          <w:ilvl w:val="0"/>
          <w:numId w:val="7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【我决心】“请党放心，强国有我”的决心: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</w:p>
    <w:p>
      <w:pPr>
        <w:numPr>
          <w:ilvl w:val="0"/>
          <w:numId w:val="0"/>
        </w:num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答案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1-5DBCBD   6-10ADADD   11-15BCDAB   16-17BB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18、.（1）①我国科技水平和科技创新能力不断提高，综合国力不断增强；②我国深入实施科教兴国战略、人才强国战略和创新驱动发展战略取得显著成果；③中国特色社会主义制度具有集中力量办大事的优越性；④中华民族具有非凡的智慧和伟大的创造力；⑤中国铁路工作者艰苦奋斗、自强不息等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①创新是引领发展的第一动力，中国高铁自主创新能力不断增强；②在激烈的国际竞争中，唯创新者进，唯创新者强，唯创新者胜；③中国坚持“引进来”和“走出去”的开放战略，遵循共商共享共建的原则，加强与各国的开放合作，实现互利共赢；④中国以“一带一路”建设为契机，与世界各国分享发展机遇，共享发展成果等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19、(1)小美的观点是错误的。建议：选举权和被选举权是公民依法享有的一项民主权利，公民要增强民主意识，珍惜自己民主权利，积极、主动地行使自己的选举权。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小强的观点是错误的。建议：选举不应该只是为了获取眼前利益，而应该出于公心，坚持公平和公正的原则；在参加民主选举中公民应该理性参与，不断提高自己参与民主生活的能力。</w:t>
      </w:r>
    </w:p>
    <w:p>
      <w:pPr>
        <w:numPr>
          <w:ilvl w:val="0"/>
          <w:numId w:val="8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有利于增强公民民主意识，促进民主决策；有利于推进政府决策科学化和民主化，推动社会主义民主进步；有利于完善中国特色社会主义民主，增强社会主义制度的生命力等。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20、(1)①自然资源总量大，种类多，但人均资源占有量少，开发难度大。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②我国资源开发利用不尽合理、科学，浪费、损失严重。合理开发利用资源，坚持开发和节约并举，把节约放在首位。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(2)节约资源  保护环境。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(3)建设资源节约型、环境友好型社会。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(4)节水，随手关灯，绿色出行等。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default"/>
          <w:sz w:val="24"/>
          <w:szCs w:val="24"/>
          <w:lang w:val="en-US" w:eastAsia="zh-CN"/>
        </w:rPr>
        <w:t>.（1）2050年全面建成社会主义现代化强国。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（2）中国共产党领导中国人民开辟了中国特色社会主义道路，形成了中国特色社会主义理论体系，确立了中国特色社会主义制度，发展了中国特色社会主义文化。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（3）①中国共产党是中国工人阶级的先锋队，同时是中国人民和中华民族的先锋队。②中国共产党的根本宗旨是全心全意为人民服务。③中国共产党领导是中国特色社会主义最本质的特征，是中国特色社会主义制度的最大优势，党是最高政治领导力量。④为中国人民谋幸福、为中华民族谋复兴是中国共产党人的初心和使命。⑤中国共产党坚持立党为公、执政为民。⑥中国共产党坚持以人民为中心的发展思想。⑦人民对美好生活的向往，就是党的奋斗目标。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/>
          <w:sz w:val="24"/>
          <w:szCs w:val="24"/>
          <w:lang w:val="en-US" w:eastAsia="zh-CN"/>
        </w:rPr>
        <w:t>（4）①明确社会责任，树立远大理想；②努力学习科学文化知识，自觉履行受教育义务；③培养好奇心和创新精神；④发扬艰苦奋斗精神，不怕困难和挫折；⑤加强道德修养，自觉践行社会主义核心价值观；⑥增强法治观念，养成尊法学法守法用法的习惯；学会亲近社会，自觉服务社会。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0247CF"/>
    <w:multiLevelType w:val="singleLevel"/>
    <w:tmpl w:val="840247CF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9BFCF61A"/>
    <w:multiLevelType w:val="singleLevel"/>
    <w:tmpl w:val="9BFCF61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96C1651"/>
    <w:multiLevelType w:val="singleLevel"/>
    <w:tmpl w:val="A96C1651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C175DE49"/>
    <w:multiLevelType w:val="singleLevel"/>
    <w:tmpl w:val="C175DE49"/>
    <w:lvl w:ilvl="0" w:tentative="0">
      <w:start w:val="4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CF8BAC67"/>
    <w:multiLevelType w:val="singleLevel"/>
    <w:tmpl w:val="CF8BAC67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EC6D484F"/>
    <w:multiLevelType w:val="singleLevel"/>
    <w:tmpl w:val="EC6D484F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127E55CC"/>
    <w:multiLevelType w:val="singleLevel"/>
    <w:tmpl w:val="127E55CC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65B3C284"/>
    <w:multiLevelType w:val="singleLevel"/>
    <w:tmpl w:val="65B3C284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ljMjc0OWE5MzE5ZjNlOGY0MTQwNTllY2Q3ZDNiZDkifQ=="/>
  </w:docVars>
  <w:rsids>
    <w:rsidRoot w:val="5CAD020D"/>
    <w:rsid w:val="004151FC"/>
    <w:rsid w:val="00C02FC6"/>
    <w:rsid w:val="5CAD020D"/>
    <w:rsid w:val="6CC4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2022-12-30T12:14:00Z</dcterms:created>
  <dc:creator>云</dc:creator>
  <cp:lastModifiedBy>Administrator</cp:lastModifiedBy>
  <dcterms:modified xsi:type="dcterms:W3CDTF">2023-01-01T06:59:46Z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